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8D22AD">
        <w:trPr>
          <w:trHeight w:val="794"/>
        </w:trPr>
        <w:tc>
          <w:tcPr>
            <w:tcW w:w="4395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490D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490DCC">
              <w:rPr>
                <w:b/>
                <w:sz w:val="28"/>
                <w:szCs w:val="28"/>
              </w:rPr>
              <w:t>о</w:t>
            </w:r>
            <w:r w:rsidRPr="00374A0D">
              <w:rPr>
                <w:b/>
                <w:sz w:val="28"/>
                <w:szCs w:val="28"/>
              </w:rPr>
              <w:t xml:space="preserve">к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90DCC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490DCC">
        <w:rPr>
          <w:sz w:val="28"/>
          <w:szCs w:val="28"/>
          <w:lang w:val="uk-UA" w:eastAsia="uk-UA"/>
        </w:rPr>
        <w:t xml:space="preserve">ів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490DCC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490DCC">
        <w:rPr>
          <w:sz w:val="28"/>
          <w:szCs w:val="28"/>
          <w:lang w:val="uk-UA" w:eastAsia="uk-UA"/>
        </w:rPr>
        <w:t>о</w:t>
      </w:r>
      <w:r w:rsidRPr="00201E6B">
        <w:rPr>
          <w:sz w:val="28"/>
          <w:szCs w:val="28"/>
          <w:lang w:val="uk-UA" w:eastAsia="uk-UA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C61198" w:rsidRDefault="00C61198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490DCC" w:rsidRDefault="00223287" w:rsidP="00490DC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490DCC" w:rsidRPr="00266AFB">
        <w:rPr>
          <w:sz w:val="28"/>
          <w:szCs w:val="28"/>
          <w:lang w:val="uk-UA" w:eastAsia="uk-UA"/>
        </w:rPr>
        <w:t xml:space="preserve"> </w:t>
      </w:r>
      <w:bookmarkStart w:id="0" w:name="_Hlk146615783"/>
      <w:r w:rsidR="00490DCC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C44D98">
        <w:rPr>
          <w:sz w:val="28"/>
          <w:szCs w:val="28"/>
          <w:lang w:val="uk-UA" w:eastAsia="uk-UA"/>
        </w:rPr>
        <w:t>Михайлищук</w:t>
      </w:r>
      <w:proofErr w:type="spellEnd"/>
      <w:r w:rsidR="00C44D98">
        <w:rPr>
          <w:sz w:val="28"/>
          <w:szCs w:val="28"/>
          <w:lang w:val="uk-UA" w:eastAsia="uk-UA"/>
        </w:rPr>
        <w:t xml:space="preserve"> Іванні Ігорівні</w:t>
      </w:r>
      <w:r w:rsidR="00490DCC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490DCC">
        <w:rPr>
          <w:sz w:val="28"/>
          <w:szCs w:val="28"/>
          <w:lang w:val="uk-UA" w:eastAsia="uk-UA"/>
        </w:rPr>
        <w:t>0</w:t>
      </w:r>
      <w:r w:rsidR="00C44D98">
        <w:rPr>
          <w:sz w:val="28"/>
          <w:szCs w:val="28"/>
          <w:lang w:val="uk-UA" w:eastAsia="uk-UA"/>
        </w:rPr>
        <w:t>793</w:t>
      </w:r>
      <w:r w:rsidR="00490DCC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490DCC">
        <w:rPr>
          <w:sz w:val="28"/>
          <w:szCs w:val="28"/>
          <w:lang w:val="uk-UA" w:eastAsia="uk-UA"/>
        </w:rPr>
        <w:t xml:space="preserve"> </w:t>
      </w:r>
      <w:r w:rsidR="00C44D98">
        <w:rPr>
          <w:sz w:val="28"/>
          <w:szCs w:val="28"/>
          <w:lang w:val="uk-UA" w:eastAsia="uk-UA"/>
        </w:rPr>
        <w:t xml:space="preserve">громадська організація </w:t>
      </w:r>
      <w:r w:rsidR="00C61198">
        <w:rPr>
          <w:sz w:val="28"/>
          <w:szCs w:val="28"/>
          <w:lang w:val="uk-UA" w:eastAsia="uk-UA"/>
        </w:rPr>
        <w:t xml:space="preserve"> «</w:t>
      </w:r>
      <w:r w:rsidR="00C44D98">
        <w:rPr>
          <w:sz w:val="28"/>
          <w:szCs w:val="28"/>
          <w:lang w:val="uk-UA" w:eastAsia="uk-UA"/>
        </w:rPr>
        <w:t>Садівницьке товариство «ЧЕРВОНА КАЛИНА КОЛОМИЯ</w:t>
      </w:r>
      <w:r w:rsidR="00C61198">
        <w:rPr>
          <w:sz w:val="28"/>
          <w:szCs w:val="28"/>
          <w:lang w:val="uk-UA" w:eastAsia="uk-UA"/>
        </w:rPr>
        <w:t>»</w:t>
      </w:r>
      <w:r w:rsidR="00C44D98">
        <w:rPr>
          <w:sz w:val="28"/>
          <w:szCs w:val="28"/>
          <w:lang w:val="uk-UA" w:eastAsia="uk-UA"/>
        </w:rPr>
        <w:t xml:space="preserve"> </w:t>
      </w:r>
      <w:r w:rsidR="00C61198">
        <w:rPr>
          <w:sz w:val="28"/>
          <w:szCs w:val="28"/>
          <w:lang w:val="uk-UA" w:eastAsia="uk-UA"/>
        </w:rPr>
        <w:t xml:space="preserve">масив </w:t>
      </w:r>
      <w:r w:rsidR="00C44D98">
        <w:rPr>
          <w:sz w:val="28"/>
          <w:szCs w:val="28"/>
          <w:lang w:val="uk-UA" w:eastAsia="uk-UA"/>
        </w:rPr>
        <w:t>Едельвейсів</w:t>
      </w:r>
      <w:r w:rsidR="00C61198">
        <w:rPr>
          <w:sz w:val="28"/>
          <w:szCs w:val="28"/>
          <w:lang w:val="uk-UA" w:eastAsia="uk-UA"/>
        </w:rPr>
        <w:t xml:space="preserve">, </w:t>
      </w:r>
      <w:r w:rsidR="00C44D98">
        <w:rPr>
          <w:sz w:val="28"/>
          <w:szCs w:val="28"/>
          <w:lang w:val="uk-UA" w:eastAsia="uk-UA"/>
        </w:rPr>
        <w:t>288</w:t>
      </w:r>
      <w:r w:rsidR="00C61198">
        <w:rPr>
          <w:sz w:val="28"/>
          <w:szCs w:val="28"/>
          <w:lang w:val="uk-UA" w:eastAsia="uk-UA"/>
        </w:rPr>
        <w:t xml:space="preserve"> </w:t>
      </w:r>
      <w:r w:rsidR="00490DCC" w:rsidRPr="00266AFB">
        <w:rPr>
          <w:sz w:val="28"/>
          <w:szCs w:val="28"/>
          <w:lang w:val="uk-UA" w:eastAsia="uk-UA"/>
        </w:rPr>
        <w:t>з кадастровим номером 2610600000:</w:t>
      </w:r>
      <w:r w:rsidR="00C44D98">
        <w:rPr>
          <w:sz w:val="28"/>
          <w:szCs w:val="28"/>
          <w:lang w:val="uk-UA" w:eastAsia="uk-UA"/>
        </w:rPr>
        <w:t>13</w:t>
      </w:r>
      <w:r w:rsidR="00490DCC" w:rsidRPr="00266AFB">
        <w:rPr>
          <w:sz w:val="28"/>
          <w:szCs w:val="28"/>
          <w:lang w:val="uk-UA" w:eastAsia="uk-UA"/>
        </w:rPr>
        <w:t>:00</w:t>
      </w:r>
      <w:r w:rsidR="00C44D98">
        <w:rPr>
          <w:sz w:val="28"/>
          <w:szCs w:val="28"/>
          <w:lang w:val="uk-UA" w:eastAsia="uk-UA"/>
        </w:rPr>
        <w:t>2</w:t>
      </w:r>
      <w:r w:rsidR="00490DCC" w:rsidRPr="00266AFB">
        <w:rPr>
          <w:sz w:val="28"/>
          <w:szCs w:val="28"/>
          <w:lang w:val="uk-UA" w:eastAsia="uk-UA"/>
        </w:rPr>
        <w:t>:0</w:t>
      </w:r>
      <w:r w:rsidR="00C44D98">
        <w:rPr>
          <w:sz w:val="28"/>
          <w:szCs w:val="28"/>
          <w:lang w:val="uk-UA" w:eastAsia="uk-UA"/>
        </w:rPr>
        <w:t>288</w:t>
      </w:r>
      <w:r w:rsidR="00490DCC" w:rsidRPr="00266AFB">
        <w:rPr>
          <w:sz w:val="28"/>
          <w:szCs w:val="28"/>
          <w:lang w:val="uk-UA" w:eastAsia="uk-UA"/>
        </w:rPr>
        <w:t xml:space="preserve"> </w:t>
      </w:r>
      <w:r w:rsidR="00490DCC">
        <w:rPr>
          <w:sz w:val="28"/>
          <w:szCs w:val="28"/>
          <w:lang w:val="uk-UA" w:eastAsia="uk-UA"/>
        </w:rPr>
        <w:t xml:space="preserve">із земель для </w:t>
      </w:r>
      <w:r w:rsidR="00C61198">
        <w:rPr>
          <w:sz w:val="28"/>
          <w:szCs w:val="28"/>
          <w:lang w:val="uk-UA" w:eastAsia="uk-UA"/>
        </w:rPr>
        <w:t>індивідуального садівництва</w:t>
      </w:r>
      <w:r w:rsidR="00490DCC">
        <w:rPr>
          <w:sz w:val="28"/>
          <w:szCs w:val="28"/>
          <w:lang w:val="uk-UA" w:eastAsia="uk-UA"/>
        </w:rPr>
        <w:t xml:space="preserve"> на землі </w:t>
      </w:r>
      <w:r w:rsidR="00C61198">
        <w:rPr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490DCC">
        <w:rPr>
          <w:sz w:val="28"/>
          <w:szCs w:val="28"/>
          <w:lang w:val="uk-UA" w:eastAsia="uk-UA"/>
        </w:rPr>
        <w:t xml:space="preserve">. </w:t>
      </w:r>
    </w:p>
    <w:bookmarkEnd w:id="0"/>
    <w:p w:rsidR="00E17513" w:rsidRDefault="00223287" w:rsidP="00E17513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266AFB">
        <w:rPr>
          <w:sz w:val="28"/>
          <w:szCs w:val="28"/>
          <w:lang w:val="uk-UA" w:eastAsia="uk-UA"/>
        </w:rPr>
        <w:t xml:space="preserve"> </w:t>
      </w:r>
      <w:r w:rsidR="00E17513" w:rsidRPr="00266AFB">
        <w:rPr>
          <w:sz w:val="28"/>
          <w:szCs w:val="28"/>
          <w:lang w:val="uk-UA" w:eastAsia="uk-UA"/>
        </w:rPr>
        <w:t xml:space="preserve">Затвердити </w:t>
      </w:r>
      <w:r w:rsidR="00E17513">
        <w:rPr>
          <w:sz w:val="28"/>
          <w:szCs w:val="28"/>
          <w:lang w:val="uk-UA" w:eastAsia="uk-UA"/>
        </w:rPr>
        <w:t>Бойків Галині Антонівні</w:t>
      </w:r>
      <w:r w:rsidR="00E17513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17513">
        <w:rPr>
          <w:sz w:val="28"/>
          <w:szCs w:val="28"/>
          <w:lang w:val="uk-UA" w:eastAsia="uk-UA"/>
        </w:rPr>
        <w:t>0</w:t>
      </w:r>
      <w:r w:rsidR="00E17513">
        <w:rPr>
          <w:sz w:val="28"/>
          <w:szCs w:val="28"/>
          <w:lang w:val="uk-UA" w:eastAsia="uk-UA"/>
        </w:rPr>
        <w:t>569</w:t>
      </w:r>
      <w:r w:rsidR="00E17513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17513">
        <w:rPr>
          <w:sz w:val="28"/>
          <w:szCs w:val="28"/>
          <w:lang w:val="uk-UA" w:eastAsia="uk-UA"/>
        </w:rPr>
        <w:t xml:space="preserve"> </w:t>
      </w:r>
      <w:r w:rsidR="008D22AD">
        <w:rPr>
          <w:sz w:val="28"/>
          <w:szCs w:val="28"/>
          <w:lang w:val="uk-UA" w:eastAsia="uk-UA"/>
        </w:rPr>
        <w:t xml:space="preserve">вулиця Володимира </w:t>
      </w:r>
      <w:proofErr w:type="spellStart"/>
      <w:r w:rsidR="008D22AD">
        <w:rPr>
          <w:sz w:val="28"/>
          <w:szCs w:val="28"/>
          <w:lang w:val="uk-UA" w:eastAsia="uk-UA"/>
        </w:rPr>
        <w:t>Машталера</w:t>
      </w:r>
      <w:proofErr w:type="spellEnd"/>
      <w:r w:rsidR="008D22AD">
        <w:rPr>
          <w:sz w:val="28"/>
          <w:szCs w:val="28"/>
          <w:lang w:val="uk-UA" w:eastAsia="uk-UA"/>
        </w:rPr>
        <w:t>, 15</w:t>
      </w:r>
      <w:r w:rsidR="00E17513">
        <w:rPr>
          <w:sz w:val="28"/>
          <w:szCs w:val="28"/>
          <w:lang w:val="uk-UA" w:eastAsia="uk-UA"/>
        </w:rPr>
        <w:t xml:space="preserve"> </w:t>
      </w:r>
      <w:r w:rsidR="00E17513" w:rsidRPr="00266AFB">
        <w:rPr>
          <w:sz w:val="28"/>
          <w:szCs w:val="28"/>
          <w:lang w:val="uk-UA" w:eastAsia="uk-UA"/>
        </w:rPr>
        <w:t>з кадастровим номером 2610600000:</w:t>
      </w:r>
      <w:r w:rsidR="008D22AD">
        <w:rPr>
          <w:sz w:val="28"/>
          <w:szCs w:val="28"/>
          <w:lang w:val="uk-UA" w:eastAsia="uk-UA"/>
        </w:rPr>
        <w:t>04</w:t>
      </w:r>
      <w:r w:rsidR="00E17513" w:rsidRPr="00266AFB">
        <w:rPr>
          <w:sz w:val="28"/>
          <w:szCs w:val="28"/>
          <w:lang w:val="uk-UA" w:eastAsia="uk-UA"/>
        </w:rPr>
        <w:t>:00</w:t>
      </w:r>
      <w:r w:rsidR="008D22AD">
        <w:rPr>
          <w:sz w:val="28"/>
          <w:szCs w:val="28"/>
          <w:lang w:val="uk-UA" w:eastAsia="uk-UA"/>
        </w:rPr>
        <w:t>3</w:t>
      </w:r>
      <w:r w:rsidR="00E17513" w:rsidRPr="00266AFB">
        <w:rPr>
          <w:sz w:val="28"/>
          <w:szCs w:val="28"/>
          <w:lang w:val="uk-UA" w:eastAsia="uk-UA"/>
        </w:rPr>
        <w:t>:0</w:t>
      </w:r>
      <w:r w:rsidR="008D22AD">
        <w:rPr>
          <w:sz w:val="28"/>
          <w:szCs w:val="28"/>
          <w:lang w:val="uk-UA" w:eastAsia="uk-UA"/>
        </w:rPr>
        <w:t>137</w:t>
      </w:r>
      <w:r w:rsidR="00E17513" w:rsidRPr="00266AFB">
        <w:rPr>
          <w:sz w:val="28"/>
          <w:szCs w:val="28"/>
          <w:lang w:val="uk-UA" w:eastAsia="uk-UA"/>
        </w:rPr>
        <w:t xml:space="preserve"> </w:t>
      </w:r>
      <w:r w:rsidR="00E17513"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p w:rsidR="00795690" w:rsidRPr="00795690" w:rsidRDefault="00BD4570" w:rsidP="00795690">
      <w:pPr>
        <w:ind w:firstLine="720"/>
        <w:jc w:val="both"/>
        <w:rPr>
          <w:sz w:val="28"/>
          <w:szCs w:val="28"/>
          <w:lang w:val="uk-UA"/>
        </w:rPr>
      </w:pPr>
      <w:r w:rsidRPr="00BD4570">
        <w:rPr>
          <w:sz w:val="28"/>
          <w:szCs w:val="28"/>
          <w:lang w:val="uk-UA"/>
        </w:rPr>
        <w:t>3</w:t>
      </w:r>
      <w:r w:rsidR="00795690" w:rsidRPr="00765F82">
        <w:rPr>
          <w:szCs w:val="28"/>
          <w:lang w:val="uk-UA"/>
        </w:rPr>
        <w:t xml:space="preserve">. </w:t>
      </w:r>
      <w:r w:rsidR="00795690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795690" w:rsidRPr="00795690">
        <w:rPr>
          <w:bCs/>
          <w:sz w:val="28"/>
          <w:szCs w:val="28"/>
        </w:rPr>
        <w:t xml:space="preserve">на </w:t>
      </w:r>
      <w:r w:rsidR="00795690" w:rsidRPr="00795690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FC74A4" w:rsidRDefault="00BD4570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C61198" w:rsidRDefault="00C61198" w:rsidP="00FA2942">
      <w:pPr>
        <w:ind w:firstLine="708"/>
        <w:jc w:val="both"/>
        <w:rPr>
          <w:sz w:val="28"/>
          <w:szCs w:val="28"/>
          <w:lang w:val="uk-UA"/>
        </w:rPr>
      </w:pPr>
    </w:p>
    <w:p w:rsidR="008D22AD" w:rsidRDefault="008D22AD" w:rsidP="00FA2942">
      <w:pPr>
        <w:ind w:firstLine="708"/>
        <w:jc w:val="both"/>
        <w:rPr>
          <w:sz w:val="28"/>
          <w:szCs w:val="28"/>
          <w:lang w:val="uk-UA"/>
        </w:rPr>
      </w:pPr>
    </w:p>
    <w:p w:rsidR="008D22AD" w:rsidRDefault="008D22AD" w:rsidP="00FA2942">
      <w:pPr>
        <w:ind w:firstLine="708"/>
        <w:jc w:val="both"/>
        <w:rPr>
          <w:sz w:val="28"/>
          <w:szCs w:val="28"/>
          <w:lang w:val="uk-UA"/>
        </w:rPr>
      </w:pPr>
    </w:p>
    <w:p w:rsidR="008D22AD" w:rsidRDefault="008D22AD" w:rsidP="00FA2942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B33C6" w:rsidRDefault="006B33C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3B01A3" w:rsidRPr="003B01A3" w:rsidRDefault="003B01A3" w:rsidP="003B01A3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КУНИЧАК       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8D22AD" w:rsidRDefault="003B01A3" w:rsidP="003B01A3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Керуючий справам 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3B01A3" w:rsidRPr="003B01A3" w:rsidRDefault="003B01A3" w:rsidP="003B01A3">
      <w:pPr>
        <w:pStyle w:val="a9"/>
        <w:rPr>
          <w:rFonts w:ascii="Times New Roman" w:hAnsi="Times New Roman"/>
          <w:b/>
          <w:sz w:val="28"/>
          <w:szCs w:val="28"/>
        </w:rPr>
      </w:pPr>
    </w:p>
    <w:p w:rsidR="008D22AD" w:rsidRDefault="008D22AD" w:rsidP="003B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3B01A3" w:rsidRPr="003B01A3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юридичного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відділу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8D22AD" w:rsidP="003B01A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  <w:t>"___"_____202</w:t>
      </w:r>
      <w:r w:rsidR="003B01A3" w:rsidRPr="003B01A3">
        <w:rPr>
          <w:sz w:val="28"/>
          <w:szCs w:val="28"/>
          <w:lang w:val="uk-UA"/>
        </w:rPr>
        <w:t>3</w:t>
      </w:r>
      <w:r w:rsidR="003B01A3"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3B01A3" w:rsidRPr="003B01A3" w:rsidRDefault="003B01A3" w:rsidP="003B01A3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3B01A3" w:rsidRPr="003B01A3" w:rsidRDefault="003B01A3" w:rsidP="003B01A3">
      <w:pPr>
        <w:pStyle w:val="a9"/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3B01A3" w:rsidRPr="003B01A3" w:rsidRDefault="008D22AD" w:rsidP="008D22A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3B01A3" w:rsidRPr="003B01A3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3B01A3">
        <w:rPr>
          <w:b/>
          <w:sz w:val="28"/>
          <w:szCs w:val="28"/>
          <w:lang w:val="uk-UA"/>
        </w:rPr>
        <w:t xml:space="preserve">       </w:t>
      </w:r>
      <w:r w:rsidR="003B01A3" w:rsidRPr="003B01A3">
        <w:rPr>
          <w:b/>
          <w:sz w:val="28"/>
          <w:szCs w:val="28"/>
          <w:lang w:val="uk-UA"/>
        </w:rPr>
        <w:t xml:space="preserve"> </w:t>
      </w:r>
      <w:r w:rsidR="003B01A3" w:rsidRPr="003B01A3">
        <w:rPr>
          <w:sz w:val="28"/>
          <w:szCs w:val="28"/>
        </w:rPr>
        <w:t>"___"_____2023р.</w:t>
      </w:r>
      <w:bookmarkStart w:id="3" w:name="_GoBack"/>
      <w:bookmarkEnd w:id="3"/>
    </w:p>
    <w:p w:rsidR="007D75C7" w:rsidRPr="003B01A3" w:rsidRDefault="007D75C7" w:rsidP="003B01A3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sectPr w:rsidR="007D75C7" w:rsidRPr="003B01A3" w:rsidSect="008D22AD">
      <w:headerReference w:type="default" r:id="rId8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23287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1A3"/>
    <w:rsid w:val="003B0946"/>
    <w:rsid w:val="003B1019"/>
    <w:rsid w:val="004735D8"/>
    <w:rsid w:val="00477553"/>
    <w:rsid w:val="00490DCC"/>
    <w:rsid w:val="004D38BE"/>
    <w:rsid w:val="004E5DE6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47C9"/>
    <w:rsid w:val="006C6F9B"/>
    <w:rsid w:val="007141CD"/>
    <w:rsid w:val="007332CE"/>
    <w:rsid w:val="00766D61"/>
    <w:rsid w:val="00772E6F"/>
    <w:rsid w:val="0078313E"/>
    <w:rsid w:val="00795690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2AD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BD4570"/>
    <w:rsid w:val="00C06278"/>
    <w:rsid w:val="00C1045C"/>
    <w:rsid w:val="00C22EA0"/>
    <w:rsid w:val="00C44D98"/>
    <w:rsid w:val="00C517C6"/>
    <w:rsid w:val="00C61198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17513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825E1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2023-05-24T01:37:00Z</cp:lastPrinted>
  <dcterms:created xsi:type="dcterms:W3CDTF">2023-09-26T07:32:00Z</dcterms:created>
  <dcterms:modified xsi:type="dcterms:W3CDTF">2023-09-26T07:32:00Z</dcterms:modified>
</cp:coreProperties>
</file>